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DA26E7" w:rsidRDefault="005A20D8" w:rsidP="005A20D8">
      <w:pPr>
        <w:pStyle w:val="2"/>
        <w:ind w:left="0"/>
        <w:rPr>
          <w:rFonts w:ascii="TH SarabunPSK" w:hAnsi="TH SarabunPSK" w:cs="TH SarabunPSK"/>
          <w:b/>
          <w:bCs/>
          <w:color w:val="000000" w:themeColor="text1"/>
          <w:u w:val="none"/>
          <w:cs/>
        </w:rPr>
      </w:pPr>
      <w:r w:rsidRPr="00DA26E7">
        <w:rPr>
          <w:rFonts w:ascii="TH SarabunPSK" w:hAnsi="TH SarabunPSK" w:cs="TH SarabunPSK"/>
          <w:b/>
          <w:bCs/>
          <w:color w:val="000000" w:themeColor="text1"/>
          <w:u w:val="none"/>
          <w:cs/>
        </w:rPr>
        <w:t>คุณลักษณะเฉพาะของยา</w:t>
      </w:r>
    </w:p>
    <w:p w:rsidR="008B7210" w:rsidRPr="00DA26E7" w:rsidRDefault="00D37B82" w:rsidP="008B7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Tetanus </w:t>
      </w:r>
      <w:r w:rsidR="00C107F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immunoglobulin (TIG) 250 I.U</w:t>
      </w:r>
      <w:proofErr w:type="gramStart"/>
      <w:r w:rsidR="00C107F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./</w:t>
      </w:r>
      <w:proofErr w:type="gramEnd"/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ml</w:t>
      </w:r>
    </w:p>
    <w:p w:rsidR="009C71DF" w:rsidRPr="002D0204" w:rsidRDefault="009C71DF" w:rsidP="00BE4E5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2739" w:rsidRPr="00DA26E7" w:rsidRDefault="009C2739" w:rsidP="0026064C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1.</w:t>
      </w:r>
      <w:r w:rsidR="002D020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proofErr w:type="gramStart"/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ชื่อยา</w:t>
      </w:r>
      <w:r w:rsidR="002D020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277123" w:rsidRPr="00DA26E7">
        <w:rPr>
          <w:rFonts w:ascii="TH SarabunPSK" w:hAnsi="TH SarabunPSK" w:cs="TH SarabunPSK"/>
          <w:color w:val="000000" w:themeColor="text1"/>
          <w:sz w:val="32"/>
          <w:szCs w:val="32"/>
        </w:rPr>
        <w:t>Tetanus</w:t>
      </w:r>
      <w:proofErr w:type="gramEnd"/>
      <w:r w:rsidR="00277123" w:rsidRPr="00DA26E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107FD">
        <w:rPr>
          <w:rFonts w:ascii="TH SarabunPSK" w:hAnsi="TH SarabunPSK" w:cs="TH SarabunPSK"/>
          <w:color w:val="000000" w:themeColor="text1"/>
          <w:sz w:val="32"/>
          <w:szCs w:val="32"/>
        </w:rPr>
        <w:t>immunoglobulin (TIG) 250 I.U./</w:t>
      </w:r>
      <w:r w:rsidR="00277123" w:rsidRPr="00DA26E7">
        <w:rPr>
          <w:rFonts w:ascii="TH SarabunPSK" w:hAnsi="TH SarabunPSK" w:cs="TH SarabunPSK"/>
          <w:color w:val="000000" w:themeColor="text1"/>
          <w:sz w:val="32"/>
          <w:szCs w:val="32"/>
        </w:rPr>
        <w:t>ml</w:t>
      </w:r>
    </w:p>
    <w:p w:rsidR="009C71DF" w:rsidRPr="00DA26E7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2.</w:t>
      </w:r>
      <w:r w:rsidR="002D020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DA26E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คุณสมบัติทั่วไป</w:t>
      </w:r>
    </w:p>
    <w:p w:rsidR="009C71DF" w:rsidRDefault="009C71DF" w:rsidP="00A71CC5">
      <w:pPr>
        <w:pStyle w:val="af3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</w:t>
      </w:r>
      <w:r w:rsidR="00C107F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วัคซีน</w:t>
      </w:r>
      <w:r w:rsidR="00ED1B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F92D9F" w:rsidRPr="00F92D9F">
        <w:rPr>
          <w:rFonts w:ascii="TH SarabunPSK" w:hAnsi="TH SarabunPSK" w:cs="TH SarabunPSK"/>
          <w:sz w:val="32"/>
          <w:szCs w:val="32"/>
          <w:cs/>
        </w:rPr>
        <w:t>ผลิตจากมนุษย์</w:t>
      </w:r>
      <w:r w:rsidR="00F92D9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F92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สารละลาย</w:t>
      </w:r>
      <w:r w:rsidR="00D21218" w:rsidRPr="00DA26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ใส ไม่มีสีจนถึงสีเหลืองอ่อนหรือสีน้ำตาลอ่อน</w:t>
      </w:r>
    </w:p>
    <w:p w:rsidR="009C71DF" w:rsidRPr="00DA26E7" w:rsidRDefault="00C107FD" w:rsidP="00A71CC5">
      <w:pPr>
        <w:pStyle w:val="af3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ในสารละลาย 1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ml </w:t>
      </w:r>
      <w:r w:rsidR="00D21218" w:rsidRPr="00DA26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ประกอบด้วย </w:t>
      </w:r>
      <w:r w:rsidR="00ED1B0F">
        <w:rPr>
          <w:rFonts w:ascii="TH SarabunPSK" w:hAnsi="TH SarabunPSK" w:cs="TH SarabunPSK"/>
          <w:color w:val="000000" w:themeColor="text1"/>
          <w:sz w:val="32"/>
          <w:szCs w:val="32"/>
        </w:rPr>
        <w:t>anti-tetanus a</w:t>
      </w:r>
      <w:r w:rsidR="00D21218" w:rsidRPr="00DA26E7">
        <w:rPr>
          <w:rFonts w:ascii="TH SarabunPSK" w:hAnsi="TH SarabunPSK" w:cs="TH SarabunPSK"/>
          <w:color w:val="000000" w:themeColor="text1"/>
          <w:sz w:val="32"/>
          <w:szCs w:val="32"/>
        </w:rPr>
        <w:t>ntibodies ≥ 250 I.U./ml</w:t>
      </w:r>
    </w:p>
    <w:p w:rsidR="009C71DF" w:rsidRPr="00DA26E7" w:rsidRDefault="009C71DF" w:rsidP="00A71CC5">
      <w:pPr>
        <w:pStyle w:val="af3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บรรจุใน</w:t>
      </w:r>
      <w:r w:rsidR="001563A3" w:rsidRPr="00DA26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ภาชนะบรรจุยาปราศจากเชื้อ </w:t>
      </w:r>
      <w:r w:rsidR="000116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สำหรับฉีดปริมาตร 1 </w:t>
      </w:r>
      <w:r w:rsidR="00011648">
        <w:rPr>
          <w:rFonts w:ascii="TH SarabunPSK" w:hAnsi="TH SarabunPSK" w:cs="TH SarabunPSK"/>
          <w:color w:val="000000" w:themeColor="text1"/>
          <w:sz w:val="32"/>
          <w:szCs w:val="32"/>
        </w:rPr>
        <w:t>ml</w:t>
      </w:r>
    </w:p>
    <w:p w:rsidR="00011648" w:rsidRPr="00607BA0" w:rsidRDefault="00011648" w:rsidP="00011648">
      <w:pPr>
        <w:pStyle w:val="af3"/>
        <w:numPr>
          <w:ilvl w:val="0"/>
          <w:numId w:val="1"/>
        </w:numPr>
        <w:ind w:left="851" w:hanging="491"/>
        <w:rPr>
          <w:rFonts w:ascii="TH SarabunPSK" w:hAnsi="TH SarabunPSK" w:cs="TH SarabunPSK"/>
          <w:sz w:val="32"/>
          <w:szCs w:val="32"/>
        </w:rPr>
      </w:pPr>
      <w:r w:rsidRPr="00607BA0">
        <w:rPr>
          <w:rFonts w:ascii="TH SarabunPSK" w:hAnsi="TH SarabunPSK" w:cs="TH SarabunPSK"/>
          <w:sz w:val="32"/>
          <w:szCs w:val="32"/>
          <w:cs/>
        </w:rPr>
        <w:t xml:space="preserve">ฉลากที่ปรากฏบนภาชนะบรรจุต้องระบุชื่อยา ส่วนประกอบตัวยาสำคัญและความแรง วันผลิต </w:t>
      </w:r>
    </w:p>
    <w:p w:rsidR="00011648" w:rsidRPr="00011648" w:rsidRDefault="00632772" w:rsidP="00011648">
      <w:pPr>
        <w:ind w:left="360" w:firstLine="360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11648" w:rsidRPr="00607BA0">
        <w:rPr>
          <w:rFonts w:ascii="TH SarabunPSK" w:hAnsi="TH SarabunPSK" w:cs="TH SarabunPSK"/>
          <w:sz w:val="32"/>
          <w:szCs w:val="32"/>
          <w:cs/>
        </w:rPr>
        <w:t>วันหมดอายุ เลขที่ผลิต เลขทะเบียนตำรับยา และสภาวะในการเก็บรักษาไว้ชัดเจน</w:t>
      </w:r>
    </w:p>
    <w:p w:rsidR="009C71DF" w:rsidRPr="00DA26E7" w:rsidRDefault="009C71DF" w:rsidP="002D0204">
      <w:pPr>
        <w:pStyle w:val="Default"/>
        <w:spacing w:before="240" w:after="38"/>
        <w:jc w:val="thaiDistribute"/>
        <w:rPr>
          <w:b/>
          <w:bCs/>
          <w:color w:val="000000" w:themeColor="text1"/>
          <w:sz w:val="32"/>
          <w:szCs w:val="32"/>
        </w:rPr>
      </w:pPr>
      <w:r w:rsidRPr="00DA26E7">
        <w:rPr>
          <w:b/>
          <w:bCs/>
          <w:color w:val="000000" w:themeColor="text1"/>
          <w:sz w:val="32"/>
          <w:szCs w:val="32"/>
        </w:rPr>
        <w:t>3.</w:t>
      </w:r>
      <w:r w:rsidR="002D0204">
        <w:rPr>
          <w:b/>
          <w:bCs/>
          <w:color w:val="000000" w:themeColor="text1"/>
          <w:sz w:val="32"/>
          <w:szCs w:val="32"/>
        </w:rPr>
        <w:t xml:space="preserve">  </w:t>
      </w:r>
      <w:r w:rsidRPr="00DA26E7">
        <w:rPr>
          <w:b/>
          <w:bCs/>
          <w:color w:val="000000" w:themeColor="text1"/>
          <w:sz w:val="32"/>
          <w:szCs w:val="32"/>
          <w:u w:val="single"/>
          <w:cs/>
        </w:rPr>
        <w:t>คุณสมบัติทางเทคนิค</w:t>
      </w:r>
      <w:r w:rsidR="001C1918" w:rsidRPr="00DA26E7">
        <w:rPr>
          <w:b/>
          <w:bCs/>
          <w:color w:val="000000" w:themeColor="text1"/>
          <w:sz w:val="32"/>
          <w:szCs w:val="32"/>
          <w:u w:val="single"/>
          <w:cs/>
        </w:rPr>
        <w:t xml:space="preserve">ของ </w:t>
      </w:r>
      <w:r w:rsidR="001C1918" w:rsidRPr="00DA26E7">
        <w:rPr>
          <w:rFonts w:eastAsia="FreesiaUPCBold"/>
          <w:b/>
          <w:bCs/>
          <w:color w:val="000000" w:themeColor="text1"/>
          <w:sz w:val="32"/>
          <w:szCs w:val="32"/>
          <w:u w:val="single"/>
        </w:rPr>
        <w:t xml:space="preserve">finished product </w:t>
      </w:r>
    </w:p>
    <w:p w:rsidR="00632772" w:rsidRPr="00632772" w:rsidRDefault="00F528FB" w:rsidP="00632772">
      <w:pPr>
        <w:pStyle w:val="af3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 xml:space="preserve">Identification </w:t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C71DF"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ตรวจผ่าน</w:t>
      </w:r>
      <w:r w:rsidR="009C71DF" w:rsidRPr="00DA26E7">
        <w:rPr>
          <w:rFonts w:ascii="TH SarabunPSK" w:eastAsia="FreesiaUPCBold" w:hAnsi="TH SarabunPSK" w:cs="TH SarabunPSK"/>
          <w:color w:val="000000" w:themeColor="text1"/>
          <w:sz w:val="32"/>
          <w:szCs w:val="32"/>
          <w:cs/>
        </w:rPr>
        <w:t>ตามที่ระบุใน</w:t>
      </w:r>
      <w:r w:rsidR="009C71DF" w:rsidRPr="00DA26E7">
        <w:rPr>
          <w:rFonts w:ascii="TH SarabunPSK" w:eastAsia="FreesiaUPCBold" w:hAnsi="TH SarabunPSK" w:cs="TH SarabunPSK"/>
          <w:color w:val="000000" w:themeColor="text1"/>
          <w:sz w:val="32"/>
          <w:szCs w:val="32"/>
        </w:rPr>
        <w:t xml:space="preserve"> finished product specification</w:t>
      </w:r>
    </w:p>
    <w:p w:rsidR="009C71DF" w:rsidRPr="00632772" w:rsidRDefault="00ED1B0F" w:rsidP="00632772">
      <w:pPr>
        <w:pStyle w:val="af3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2772">
        <w:rPr>
          <w:rFonts w:ascii="TH SarabunPSK" w:hAnsi="TH SarabunPSK" w:cs="TH SarabunPSK"/>
          <w:color w:val="000000" w:themeColor="text1"/>
          <w:sz w:val="32"/>
          <w:szCs w:val="32"/>
        </w:rPr>
        <w:t>Anti-tetanus a</w:t>
      </w:r>
      <w:r w:rsidR="001563A3" w:rsidRPr="00632772">
        <w:rPr>
          <w:rFonts w:ascii="TH SarabunPSK" w:hAnsi="TH SarabunPSK" w:cs="TH SarabunPSK"/>
          <w:color w:val="000000" w:themeColor="text1"/>
          <w:sz w:val="32"/>
          <w:szCs w:val="32"/>
        </w:rPr>
        <w:t>ntibodies</w:t>
      </w:r>
      <w:r w:rsidR="001563A3" w:rsidRPr="0063277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563A3" w:rsidRPr="00632772">
        <w:rPr>
          <w:rFonts w:ascii="TH SarabunPSK" w:hAnsi="TH SarabunPSK" w:cs="TH SarabunPSK"/>
          <w:color w:val="000000" w:themeColor="text1"/>
          <w:sz w:val="32"/>
          <w:szCs w:val="32"/>
        </w:rPr>
        <w:t>≥ 250 I.U./ml</w:t>
      </w:r>
    </w:p>
    <w:p w:rsidR="009C71DF" w:rsidRPr="00DA26E7" w:rsidRDefault="001563A3" w:rsidP="00A71CC5">
      <w:pPr>
        <w:pStyle w:val="af3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 xml:space="preserve">pH </w:t>
      </w:r>
      <w:r w:rsidR="009C71DF" w:rsidRPr="00DA26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8.4–7.2</w:t>
      </w:r>
    </w:p>
    <w:p w:rsidR="001563A3" w:rsidRPr="00DA26E7" w:rsidRDefault="001563A3" w:rsidP="009434D3">
      <w:pPr>
        <w:pStyle w:val="af3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Total protein</w:t>
      </w:r>
      <w:r w:rsidR="009C71DF" w:rsidRPr="00DA26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(%w/v)</w:t>
      </w:r>
      <w:r w:rsidR="009C71DF" w:rsidRPr="00DA26E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D020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10.0–18.0</w:t>
      </w:r>
      <w:r w:rsidR="00ED1B0F">
        <w:rPr>
          <w:rFonts w:ascii="TH SarabunPSK" w:hAnsi="TH SarabunPSK" w:cs="TH SarabunPSK"/>
          <w:color w:val="000000" w:themeColor="text1"/>
          <w:sz w:val="32"/>
          <w:szCs w:val="32"/>
        </w:rPr>
        <w:t>%</w:t>
      </w:r>
    </w:p>
    <w:p w:rsidR="00B45E8E" w:rsidRPr="00ED1B0F" w:rsidRDefault="00DA26E7" w:rsidP="00ED1B0F">
      <w:pPr>
        <w:pStyle w:val="af3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Protein Composition </w:t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(%</w:t>
      </w:r>
      <w:proofErr w:type="spellStart"/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IgG</w:t>
      </w:r>
      <w:proofErr w:type="spellEnd"/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DA26E7">
        <w:rPr>
          <w:rFonts w:ascii="TH SarabunPSK" w:hAnsi="TH SarabunPSK" w:cs="TH SarabunPSK"/>
          <w:color w:val="000000" w:themeColor="text1"/>
          <w:sz w:val="32"/>
          <w:szCs w:val="32"/>
        </w:rPr>
        <w:tab/>
        <w:t>≥ 90</w:t>
      </w:r>
      <w:r w:rsidR="00ED1B0F">
        <w:rPr>
          <w:rFonts w:ascii="TH SarabunPSK" w:hAnsi="TH SarabunPSK" w:cs="TH SarabunPSK"/>
          <w:color w:val="000000" w:themeColor="text1"/>
          <w:sz w:val="32"/>
          <w:szCs w:val="32"/>
        </w:rPr>
        <w:t>%</w:t>
      </w:r>
    </w:p>
    <w:p w:rsidR="001C1918" w:rsidRPr="000D37DA" w:rsidRDefault="001C1918" w:rsidP="001C1918">
      <w:pPr>
        <w:rPr>
          <w:rFonts w:ascii="TH SarabunPSK" w:hAnsi="TH SarabunPSK" w:cs="TH SarabunPSK"/>
        </w:rPr>
      </w:pPr>
    </w:p>
    <w:p w:rsidR="00F92B45" w:rsidRPr="000D37DA" w:rsidRDefault="00F92B45" w:rsidP="00F92B45">
      <w:pPr>
        <w:pStyle w:val="8"/>
        <w:ind w:left="0"/>
        <w:rPr>
          <w:rFonts w:ascii="TH SarabunPSK" w:hAnsi="TH SarabunPSK" w:cs="TH SarabunPSK"/>
        </w:rPr>
      </w:pPr>
      <w:r w:rsidRPr="000D37DA">
        <w:rPr>
          <w:rFonts w:ascii="TH SarabunPSK" w:hAnsi="TH SarabunPSK" w:cs="TH SarabunPSK"/>
          <w:b/>
          <w:bCs/>
          <w:u w:val="single"/>
          <w:cs/>
        </w:rPr>
        <w:t>เงื่อนไขอื่นๆ</w:t>
      </w:r>
    </w:p>
    <w:p w:rsidR="00F92B45" w:rsidRPr="000D37DA" w:rsidRDefault="00F92B45" w:rsidP="00A71CC5">
      <w:pPr>
        <w:pStyle w:val="af3"/>
        <w:numPr>
          <w:ilvl w:val="3"/>
          <w:numId w:val="3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0D37DA">
        <w:rPr>
          <w:rFonts w:ascii="TH SarabunPSK" w:hAnsi="TH SarabunPSK" w:cs="TH SarabunPSK"/>
          <w:sz w:val="32"/>
          <w:szCs w:val="32"/>
          <w:cs/>
        </w:rPr>
        <w:t>่อจำหน่ายในประเทศไทยและ</w:t>
      </w:r>
      <w:r w:rsidR="009870F8" w:rsidRPr="000D37DA">
        <w:rPr>
          <w:rFonts w:ascii="TH SarabunPSK" w:hAnsi="TH SarabunPSK" w:cs="TH SarabunPSK"/>
          <w:sz w:val="32"/>
          <w:szCs w:val="32"/>
          <w:cs/>
        </w:rPr>
        <w:t>แสดง</w:t>
      </w:r>
      <w:r w:rsidRPr="000D37DA">
        <w:rPr>
          <w:rFonts w:ascii="TH SarabunPSK" w:hAnsi="TH SarabunPSK" w:cs="TH SarabunPSK"/>
          <w:sz w:val="32"/>
          <w:szCs w:val="32"/>
          <w:cs/>
        </w:rPr>
        <w:t>แหล่งผลิต</w:t>
      </w:r>
    </w:p>
    <w:p w:rsidR="00F92B45" w:rsidRPr="000D37DA" w:rsidRDefault="00F92B45" w:rsidP="009870F8">
      <w:pPr>
        <w:ind w:firstLine="284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1.1</w:t>
      </w:r>
      <w:r w:rsidR="009870F8" w:rsidRPr="000D37DA">
        <w:rPr>
          <w:rFonts w:ascii="TH SarabunPSK" w:hAnsi="TH SarabunPSK" w:cs="TH SarabunPSK"/>
          <w:sz w:val="32"/>
          <w:szCs w:val="32"/>
          <w:cs/>
        </w:rPr>
        <w:tab/>
      </w:r>
      <w:r w:rsidRPr="000D37DA">
        <w:rPr>
          <w:rFonts w:ascii="TH SarabunPSK" w:hAnsi="TH SarabunPSK" w:cs="TH SarabunPSK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0D37DA">
        <w:rPr>
          <w:rFonts w:ascii="TH SarabunPSK" w:hAnsi="TH SarabunPSK" w:cs="TH SarabunPSK"/>
          <w:sz w:val="32"/>
          <w:szCs w:val="32"/>
          <w:cs/>
        </w:rPr>
        <w:t xml:space="preserve">.2 </w:t>
      </w:r>
      <w:proofErr w:type="spellStart"/>
      <w:r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0D37DA">
        <w:rPr>
          <w:rFonts w:ascii="TH SarabunPSK" w:hAnsi="TH SarabunPSK" w:cs="TH SarabunPSK"/>
          <w:sz w:val="32"/>
          <w:szCs w:val="32"/>
          <w:cs/>
        </w:rPr>
        <w:t xml:space="preserve">.3 </w:t>
      </w:r>
      <w:proofErr w:type="spellStart"/>
      <w:r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0D37DA">
        <w:rPr>
          <w:rFonts w:ascii="TH SarabunPSK" w:hAnsi="TH SarabunPSK" w:cs="TH SarabunPSK"/>
          <w:sz w:val="32"/>
          <w:szCs w:val="32"/>
          <w:cs/>
        </w:rPr>
        <w:t>.4</w:t>
      </w:r>
      <w:r w:rsidR="00063DE2" w:rsidRPr="000D37DA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0D37DA">
        <w:rPr>
          <w:rFonts w:ascii="TH SarabunPSK" w:hAnsi="TH SarabunPSK" w:cs="TH SarabunPSK"/>
          <w:sz w:val="32"/>
          <w:szCs w:val="32"/>
          <w:cs/>
        </w:rPr>
        <w:t xml:space="preserve"> แล้วแต่กรณี)</w:t>
      </w:r>
    </w:p>
    <w:p w:rsidR="00F92B45" w:rsidRPr="000D37DA" w:rsidRDefault="00F92B45" w:rsidP="009870F8">
      <w:pPr>
        <w:ind w:firstLine="720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1.1.1</w:t>
      </w:r>
      <w:r w:rsidR="009870F8" w:rsidRPr="000D37DA">
        <w:rPr>
          <w:rFonts w:ascii="TH SarabunPSK" w:hAnsi="TH SarabunPSK" w:cs="TH SarabunPSK"/>
          <w:sz w:val="32"/>
          <w:szCs w:val="32"/>
          <w:cs/>
        </w:rPr>
        <w:tab/>
      </w:r>
      <w:r w:rsidRPr="000D37DA">
        <w:rPr>
          <w:rFonts w:ascii="TH SarabunPSK" w:hAnsi="TH SarabunPSK" w:cs="TH SarabunPSK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0D37DA">
        <w:rPr>
          <w:rFonts w:ascii="TH SarabunPSK" w:hAnsi="TH SarabunPSK" w:cs="TH SarabunPSK"/>
          <w:sz w:val="32"/>
          <w:szCs w:val="32"/>
          <w:cs/>
        </w:rPr>
        <w:t>.2</w:t>
      </w:r>
      <w:r w:rsidR="00063DE2" w:rsidRPr="000D37DA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0D37DA">
        <w:rPr>
          <w:rFonts w:ascii="TH SarabunPSK" w:hAnsi="TH SarabunPSK" w:cs="TH SarabunPSK"/>
          <w:sz w:val="32"/>
          <w:szCs w:val="32"/>
          <w:cs/>
        </w:rPr>
        <w:t>)</w:t>
      </w:r>
    </w:p>
    <w:p w:rsidR="00F92B45" w:rsidRPr="000D37DA" w:rsidRDefault="009870F8" w:rsidP="009870F8">
      <w:pPr>
        <w:ind w:firstLine="720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1.1.2</w:t>
      </w:r>
      <w:r w:rsidRPr="000D37DA">
        <w:rPr>
          <w:rFonts w:ascii="TH SarabunPSK" w:hAnsi="TH SarabunPSK" w:cs="TH SarabunPSK"/>
          <w:sz w:val="32"/>
          <w:szCs w:val="32"/>
          <w:cs/>
        </w:rPr>
        <w:tab/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0D37DA">
        <w:rPr>
          <w:rFonts w:ascii="TH SarabunPSK" w:hAnsi="TH SarabunPSK" w:cs="TH SarabunPSK"/>
          <w:sz w:val="32"/>
          <w:szCs w:val="32"/>
          <w:cs/>
        </w:rPr>
        <w:t>.3</w:t>
      </w:r>
      <w:r w:rsidR="00063DE2" w:rsidRPr="000D37DA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>)</w:t>
      </w:r>
    </w:p>
    <w:p w:rsidR="00F92B45" w:rsidRDefault="009870F8" w:rsidP="009870F8">
      <w:pPr>
        <w:ind w:firstLine="709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1.1.3</w:t>
      </w:r>
      <w:r w:rsidRPr="000D37DA">
        <w:rPr>
          <w:rFonts w:ascii="TH SarabunPSK" w:hAnsi="TH SarabunPSK" w:cs="TH SarabunPSK"/>
          <w:sz w:val="32"/>
          <w:szCs w:val="32"/>
          <w:cs/>
        </w:rPr>
        <w:tab/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0D37DA">
        <w:rPr>
          <w:rFonts w:ascii="TH SarabunPSK" w:hAnsi="TH SarabunPSK" w:cs="TH SarabunPSK"/>
          <w:sz w:val="32"/>
          <w:szCs w:val="32"/>
          <w:cs/>
        </w:rPr>
        <w:t>.4</w:t>
      </w:r>
      <w:r w:rsidR="00063DE2" w:rsidRPr="000D37DA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>)</w:t>
      </w:r>
    </w:p>
    <w:p w:rsidR="00DB0EC3" w:rsidRPr="000D37DA" w:rsidRDefault="00DB0EC3" w:rsidP="009870F8">
      <w:pPr>
        <w:ind w:firstLine="709"/>
        <w:rPr>
          <w:rFonts w:ascii="TH SarabunPSK" w:hAnsi="TH SarabunPSK" w:cs="TH SarabunPSK"/>
          <w:sz w:val="32"/>
          <w:szCs w:val="32"/>
        </w:rPr>
      </w:pPr>
    </w:p>
    <w:p w:rsidR="00772728" w:rsidRPr="000D37DA" w:rsidRDefault="009870F8" w:rsidP="009870F8">
      <w:pPr>
        <w:spacing w:after="240"/>
        <w:ind w:left="709" w:hanging="425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lastRenderedPageBreak/>
        <w:t>1.2</w:t>
      </w:r>
      <w:r w:rsidRPr="000D37DA">
        <w:rPr>
          <w:rFonts w:ascii="TH SarabunPSK" w:hAnsi="TH SarabunPSK" w:cs="TH SarabunPSK"/>
          <w:sz w:val="32"/>
          <w:szCs w:val="32"/>
          <w:cs/>
        </w:rPr>
        <w:tab/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0D37DA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0D37DA">
        <w:rPr>
          <w:rFonts w:ascii="TH SarabunPSK" w:hAnsi="TH SarabunPSK" w:cs="TH SarabunPSK"/>
          <w:sz w:val="32"/>
          <w:szCs w:val="32"/>
          <w:cs/>
        </w:rPr>
        <w:t>.1</w:t>
      </w:r>
      <w:r w:rsidR="00063DE2" w:rsidRPr="000D37DA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0D37DA">
        <w:rPr>
          <w:rFonts w:ascii="TH SarabunPSK" w:hAnsi="TH SarabunPSK" w:cs="TH SarabunPSK"/>
          <w:sz w:val="32"/>
          <w:szCs w:val="32"/>
        </w:rPr>
        <w:t xml:space="preserve">(Finished product specification) 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0D37DA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063DE2" w:rsidRPr="000D37DA" w:rsidRDefault="00063DE2" w:rsidP="00A71CC5">
      <w:pPr>
        <w:pStyle w:val="af3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เอกสารรับรองมาตรฐานการผลิต</w:t>
      </w:r>
    </w:p>
    <w:p w:rsidR="00063DE2" w:rsidRPr="000D37DA" w:rsidRDefault="00F92B45" w:rsidP="00A71CC5">
      <w:pPr>
        <w:pStyle w:val="af3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0D37DA">
        <w:rPr>
          <w:rFonts w:ascii="TH SarabunPSK" w:hAnsi="TH SarabunPSK" w:cs="TH SarabunPSK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0D37DA">
        <w:rPr>
          <w:rFonts w:ascii="TH SarabunPSK" w:hAnsi="TH SarabunPSK" w:cs="TH SarabunPSK"/>
          <w:sz w:val="32"/>
          <w:szCs w:val="32"/>
        </w:rPr>
        <w:t>(GMP)</w:t>
      </w:r>
      <w:r w:rsidRPr="000D37DA">
        <w:rPr>
          <w:rFonts w:ascii="TH SarabunPSK" w:hAnsi="TH SarabunPSK" w:cs="TH SarabunPSK"/>
          <w:sz w:val="32"/>
          <w:szCs w:val="32"/>
          <w:cs/>
        </w:rPr>
        <w:t xml:space="preserve"> ในหมวดยาที่เสนอขาย </w:t>
      </w:r>
    </w:p>
    <w:p w:rsidR="00F92B45" w:rsidRPr="000D37DA" w:rsidRDefault="00F92B45" w:rsidP="00A71CC5">
      <w:pPr>
        <w:pStyle w:val="af3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0D37DA">
        <w:rPr>
          <w:rFonts w:ascii="TH SarabunPSK" w:hAnsi="TH SarabunPSK" w:cs="TH SarabunPSK"/>
          <w:sz w:val="32"/>
          <w:szCs w:val="32"/>
        </w:rPr>
        <w:t>Certificate of pharmaceutical product</w:t>
      </w:r>
    </w:p>
    <w:p w:rsidR="00F92B45" w:rsidRPr="000D37DA" w:rsidRDefault="009870F8" w:rsidP="009870F8">
      <w:pPr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0D37DA" w:rsidRDefault="00F92B45" w:rsidP="009870F8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0D37DA">
        <w:rPr>
          <w:rFonts w:ascii="TH SarabunPSK" w:hAnsi="TH SarabunPSK" w:cs="TH SarabunPSK"/>
          <w:sz w:val="32"/>
          <w:szCs w:val="32"/>
        </w:rPr>
        <w:t>(Certification of analysis)</w:t>
      </w:r>
      <w:r w:rsidRPr="000D37DA">
        <w:rPr>
          <w:rFonts w:ascii="TH SarabunPSK" w:hAnsi="TH SarabunPSK" w:cs="TH SarabunPSK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0D37DA" w:rsidRDefault="00F92B45" w:rsidP="009870F8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3.2 ผลการตรวจวิเคราะห์คุณภาพวัตถุดิบ </w:t>
      </w:r>
      <w:r w:rsidRPr="000D37DA">
        <w:rPr>
          <w:rFonts w:ascii="TH SarabunPSK" w:hAnsi="TH SarabunPSK" w:cs="TH SarabunPSK"/>
          <w:sz w:val="32"/>
          <w:szCs w:val="32"/>
        </w:rPr>
        <w:t xml:space="preserve">(Raw material) </w:t>
      </w:r>
      <w:r w:rsidRPr="000D37DA">
        <w:rPr>
          <w:rFonts w:ascii="TH SarabunPSK" w:hAnsi="TH SarabunPSK" w:cs="TH SarabunPSK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0D37DA" w:rsidRDefault="00C86F4D" w:rsidP="009870F8">
      <w:pPr>
        <w:spacing w:after="240"/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0D37DA">
        <w:rPr>
          <w:rFonts w:ascii="TH SarabunPSK" w:hAnsi="TH SarabunPSK" w:cs="TH SarabunPSK"/>
          <w:sz w:val="32"/>
          <w:szCs w:val="32"/>
        </w:rPr>
        <w:t xml:space="preserve">3.3 </w:t>
      </w:r>
      <w:proofErr w:type="gramStart"/>
      <w:r w:rsidRPr="000D37DA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0D37DA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0D37DA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0D37DA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0D37DA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0D37DA" w:rsidRDefault="00F92B45" w:rsidP="009870F8">
      <w:pPr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>4</w:t>
      </w:r>
      <w:r w:rsidR="002D0204">
        <w:rPr>
          <w:rFonts w:ascii="TH SarabunPSK" w:hAnsi="TH SarabunPSK" w:cs="TH SarabunPSK"/>
          <w:sz w:val="32"/>
          <w:szCs w:val="32"/>
        </w:rPr>
        <w:t xml:space="preserve">. </w:t>
      </w:r>
      <w:r w:rsidRPr="000D37DA">
        <w:rPr>
          <w:rFonts w:ascii="TH SarabunPSK" w:hAnsi="TH SarabunPSK" w:cs="TH SarabunPSK"/>
          <w:sz w:val="32"/>
          <w:szCs w:val="32"/>
        </w:rPr>
        <w:t xml:space="preserve"> </w:t>
      </w:r>
      <w:r w:rsidRPr="000D37DA">
        <w:rPr>
          <w:rFonts w:ascii="TH SarabunPSK" w:hAnsi="TH SarabunPSK" w:cs="TH SarabunPSK"/>
          <w:sz w:val="32"/>
          <w:szCs w:val="32"/>
          <w:cs/>
        </w:rPr>
        <w:t>ตัวอย่างยา</w:t>
      </w:r>
    </w:p>
    <w:p w:rsidR="004E02F8" w:rsidRPr="000D37DA" w:rsidRDefault="00E869E6" w:rsidP="004E02F8">
      <w:pPr>
        <w:spacing w:after="240"/>
        <w:ind w:left="709" w:hanging="425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4.1  </w:t>
      </w:r>
      <w:r w:rsidR="00655B27" w:rsidRPr="000D37DA">
        <w:rPr>
          <w:rFonts w:ascii="TH SarabunPSK" w:hAnsi="TH SarabunPSK" w:cs="TH SarabunPSK"/>
          <w:sz w:val="32"/>
          <w:szCs w:val="32"/>
          <w:cs/>
        </w:rPr>
        <w:t>ผู้เสนอราคาต้องส่งตัวอย่างยาอย่างน้อย 1 หน่วยบรรจุภัณฑ์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0D37DA" w:rsidRDefault="00E869E6" w:rsidP="004E02F8">
      <w:pPr>
        <w:spacing w:after="240"/>
        <w:ind w:left="709" w:hanging="425"/>
        <w:rPr>
          <w:rFonts w:ascii="TH SarabunPSK" w:hAnsi="TH SarabunPSK" w:cs="TH SarabunPSK"/>
          <w:sz w:val="32"/>
          <w:szCs w:val="32"/>
        </w:rPr>
      </w:pPr>
      <w:proofErr w:type="gramStart"/>
      <w:r w:rsidRPr="000D37DA">
        <w:rPr>
          <w:rFonts w:ascii="TH SarabunPSK" w:hAnsi="TH SarabunPSK" w:cs="TH SarabunPSK"/>
          <w:sz w:val="32"/>
          <w:szCs w:val="32"/>
        </w:rPr>
        <w:t xml:space="preserve">4.2  </w:t>
      </w:r>
      <w:r w:rsidR="0088161A" w:rsidRPr="000D37DA">
        <w:rPr>
          <w:rFonts w:ascii="TH SarabunPSK" w:hAnsi="TH SarabunPSK" w:cs="TH SarabunPSK"/>
          <w:sz w:val="32"/>
          <w:szCs w:val="32"/>
          <w:cs/>
        </w:rPr>
        <w:t>ทาง</w:t>
      </w:r>
      <w:r w:rsidR="009B5FD8" w:rsidRPr="000D37DA">
        <w:rPr>
          <w:rFonts w:ascii="TH SarabunPSK" w:hAnsi="TH SarabunPSK" w:cs="TH SarabunPSK"/>
          <w:sz w:val="32"/>
          <w:szCs w:val="32"/>
          <w:cs/>
        </w:rPr>
        <w:t>คณะกรรมการพิจารณาคัดเลือกยา</w:t>
      </w:r>
      <w:r w:rsidR="0088161A" w:rsidRPr="000D37DA">
        <w:rPr>
          <w:rFonts w:ascii="TH SarabunPSK" w:hAnsi="TH SarabunPSK" w:cs="TH SarabunPSK"/>
          <w:sz w:val="32"/>
          <w:szCs w:val="32"/>
          <w:cs/>
        </w:rPr>
        <w:t>ขอสงวนสิทธิ์ในการ</w:t>
      </w:r>
      <w:r w:rsidR="009B5FD8" w:rsidRPr="000D37DA">
        <w:rPr>
          <w:rFonts w:ascii="TH SarabunPSK" w:hAnsi="TH SarabunPSK" w:cs="TH SarabunPSK"/>
          <w:sz w:val="32"/>
          <w:szCs w:val="32"/>
          <w:cs/>
        </w:rPr>
        <w:t>ไม่</w:t>
      </w:r>
      <w:r w:rsidR="0088161A" w:rsidRPr="000D37DA">
        <w:rPr>
          <w:rFonts w:ascii="TH SarabunPSK" w:hAnsi="TH SarabunPSK" w:cs="TH SarabunPSK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0D37DA" w:rsidRDefault="009870F8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5.</w:t>
      </w:r>
      <w:r w:rsidR="002D02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2B45" w:rsidRPr="000D37DA">
        <w:rPr>
          <w:rFonts w:ascii="TH SarabunPSK" w:hAnsi="TH SarabunPSK" w:cs="TH SarabunPSK"/>
          <w:sz w:val="32"/>
          <w:szCs w:val="32"/>
          <w:cs/>
        </w:rPr>
        <w:t>การประกันคุณภาพยาที่ส่งมอบ</w:t>
      </w:r>
    </w:p>
    <w:p w:rsidR="00F92B45" w:rsidRPr="000D37DA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0D37DA">
        <w:rPr>
          <w:rFonts w:ascii="TH SarabunPSK" w:hAnsi="TH SarabunPSK" w:cs="TH SarabunPSK"/>
          <w:sz w:val="32"/>
          <w:szCs w:val="32"/>
        </w:rPr>
        <w:t xml:space="preserve">1 </w:t>
      </w:r>
      <w:r w:rsidRPr="000D37DA">
        <w:rPr>
          <w:rFonts w:ascii="TH SarabunPSK" w:hAnsi="TH SarabunPSK" w:cs="TH SarabunPSK"/>
          <w:sz w:val="32"/>
          <w:szCs w:val="32"/>
          <w:cs/>
        </w:rPr>
        <w:t>ปีนับจากวันผลิต จนถึงวันส่งมอบ</w:t>
      </w:r>
    </w:p>
    <w:p w:rsidR="00F92B45" w:rsidRPr="000D37DA" w:rsidRDefault="00F92B45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AB41AC" w:rsidRPr="000D37DA">
        <w:rPr>
          <w:rFonts w:ascii="TH SarabunPSK" w:hAnsi="TH SarabunPSK" w:cs="TH SarabunPSK"/>
          <w:sz w:val="32"/>
          <w:szCs w:val="32"/>
          <w:cs/>
        </w:rPr>
        <w:t xml:space="preserve"> ยาทุกงวดที่ส่งมอบ</w:t>
      </w:r>
      <w:r w:rsidRPr="000D37DA">
        <w:rPr>
          <w:rFonts w:ascii="TH SarabunPSK" w:hAnsi="TH SarabunPSK" w:cs="TH SarabunPSK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0D37DA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0D37DA" w:rsidRDefault="00F92B45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lastRenderedPageBreak/>
        <w:t xml:space="preserve">5.3 </w:t>
      </w:r>
      <w:r w:rsidRPr="000D37DA">
        <w:rPr>
          <w:rFonts w:ascii="TH SarabunPSK" w:hAnsi="TH SarabunPSK" w:cs="TH SarabunPSK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0D37DA">
        <w:rPr>
          <w:rFonts w:ascii="TH SarabunPSK" w:hAnsi="TH SarabunPSK" w:cs="TH SarabunPSK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0D37DA">
        <w:rPr>
          <w:rFonts w:ascii="TH SarabunPSK" w:hAnsi="TH SarabunPSK" w:cs="TH SarabunPSK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0D37DA">
        <w:rPr>
          <w:rFonts w:ascii="TH SarabunPSK" w:hAnsi="TH SarabunPSK" w:cs="TH SarabunPSK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Default="00F92B45" w:rsidP="001F59D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>5.4</w:t>
      </w:r>
      <w:r w:rsidR="002D02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F4D" w:rsidRPr="000D37DA">
        <w:rPr>
          <w:rFonts w:ascii="TH SarabunPSK" w:hAnsi="TH SarabunPSK" w:cs="TH SarabunPSK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หรือเมื่อเกิดการเสื่อมสภาพก่อนกำหนดโดยไม่มีเงื่อนไข</w:t>
      </w:r>
    </w:p>
    <w:p w:rsidR="00607BA0" w:rsidRPr="00607BA0" w:rsidRDefault="00607BA0" w:rsidP="00607BA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5.5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ระบบการจัดส่งต้องเป็นชนิดห่วงโซ่ความเย็นที่ได้มาตรฐานตามหลักเกณฑ์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GDP (Good Distribution Practices)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โดยแสดงเอกสารประกอบ</w:t>
      </w:r>
    </w:p>
    <w:p w:rsidR="002D0204" w:rsidRPr="000D37DA" w:rsidRDefault="00C86F4D" w:rsidP="00DB0EC3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>6</w:t>
      </w:r>
      <w:r w:rsidR="009870F8" w:rsidRPr="000D37DA">
        <w:rPr>
          <w:rFonts w:ascii="TH SarabunPSK" w:hAnsi="TH SarabunPSK" w:cs="TH SarabunPSK"/>
          <w:sz w:val="32"/>
          <w:szCs w:val="32"/>
        </w:rPr>
        <w:t>.</w:t>
      </w:r>
      <w:r w:rsidR="002D02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D37DA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  <w:bookmarkStart w:id="0" w:name="_GoBack"/>
      <w:bookmarkEnd w:id="0"/>
    </w:p>
    <w:p w:rsidR="00C86F4D" w:rsidRPr="000D37DA" w:rsidRDefault="00C86F4D" w:rsidP="002D0204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>7</w:t>
      </w:r>
      <w:r w:rsidR="009870F8" w:rsidRPr="000D37DA">
        <w:rPr>
          <w:rFonts w:ascii="TH SarabunPSK" w:hAnsi="TH SarabunPSK" w:cs="TH SarabunPSK"/>
          <w:sz w:val="32"/>
          <w:szCs w:val="32"/>
        </w:rPr>
        <w:t>.</w:t>
      </w:r>
      <w:r w:rsidR="002D0204">
        <w:rPr>
          <w:rFonts w:ascii="TH SarabunPSK" w:hAnsi="TH SarabunPSK" w:cs="TH SarabunPSK"/>
          <w:sz w:val="32"/>
          <w:szCs w:val="32"/>
        </w:rPr>
        <w:t xml:space="preserve">  </w:t>
      </w:r>
      <w:r w:rsidRPr="000D37DA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0D37DA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 xml:space="preserve">7.1 </w:t>
      </w:r>
      <w:r w:rsidRPr="000D37DA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0D37DA">
        <w:rPr>
          <w:rFonts w:ascii="TH SarabunPSK" w:hAnsi="TH SarabunPSK" w:cs="TH SarabunPSK"/>
          <w:sz w:val="32"/>
          <w:szCs w:val="32"/>
        </w:rPr>
        <w:t xml:space="preserve">6 </w:t>
      </w:r>
      <w:r w:rsidRPr="000D37DA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0D37DA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 xml:space="preserve">7.2 </w:t>
      </w:r>
      <w:r w:rsidRPr="000D37DA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0D37DA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 xml:space="preserve">7.3 </w:t>
      </w:r>
      <w:r w:rsidRPr="000D37DA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0D37DA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 xml:space="preserve">7.4 </w:t>
      </w:r>
      <w:r w:rsidRPr="000D37DA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0D37DA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</w:rPr>
        <w:t>8</w:t>
      </w:r>
      <w:r w:rsidR="002D0204">
        <w:rPr>
          <w:rFonts w:ascii="TH SarabunPSK" w:hAnsi="TH SarabunPSK" w:cs="TH SarabunPSK"/>
          <w:sz w:val="32"/>
          <w:szCs w:val="32"/>
        </w:rPr>
        <w:t xml:space="preserve">. </w:t>
      </w:r>
      <w:r w:rsidRPr="000D37DA">
        <w:rPr>
          <w:rFonts w:ascii="TH SarabunPSK" w:hAnsi="TH SarabunPSK" w:cs="TH SarabunPSK"/>
          <w:sz w:val="32"/>
          <w:szCs w:val="32"/>
        </w:rPr>
        <w:t xml:space="preserve"> </w:t>
      </w:r>
      <w:r w:rsidRPr="000D37DA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0D37DA">
        <w:rPr>
          <w:rFonts w:ascii="TH SarabunPSK" w:hAnsi="TH SarabunPSK" w:cs="TH SarabunPSK"/>
          <w:sz w:val="32"/>
          <w:szCs w:val="32"/>
        </w:rPr>
        <w:t xml:space="preserve"> 1 </w:t>
      </w:r>
      <w:r w:rsidRPr="000D37DA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0D37DA" w:rsidRDefault="00F92B45" w:rsidP="00C86F4D">
      <w:pPr>
        <w:rPr>
          <w:rFonts w:ascii="TH SarabunPSK" w:hAnsi="TH SarabunPSK" w:cs="TH SarabunPSK"/>
          <w:sz w:val="32"/>
          <w:szCs w:val="32"/>
        </w:rPr>
      </w:pPr>
    </w:p>
    <w:p w:rsidR="006D6DDC" w:rsidRPr="000D37DA" w:rsidRDefault="00F92B45" w:rsidP="001F59DE">
      <w:pPr>
        <w:jc w:val="center"/>
        <w:rPr>
          <w:rFonts w:ascii="TH SarabunPSK" w:hAnsi="TH SarabunPSK" w:cs="TH SarabunPSK"/>
          <w:sz w:val="32"/>
          <w:szCs w:val="32"/>
        </w:rPr>
      </w:pPr>
      <w:r w:rsidRPr="000D37DA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</w:t>
      </w:r>
    </w:p>
    <w:sectPr w:rsidR="006D6DDC" w:rsidRPr="000D37DA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9C5" w:rsidRDefault="000959C5" w:rsidP="0025492B">
      <w:r>
        <w:separator/>
      </w:r>
    </w:p>
  </w:endnote>
  <w:endnote w:type="continuationSeparator" w:id="0">
    <w:p w:rsidR="000959C5" w:rsidRDefault="000959C5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EC3" w:rsidRPr="0089594C" w:rsidRDefault="00DB0EC3" w:rsidP="00DB0EC3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DB0EC3" w:rsidRPr="0089594C" w:rsidRDefault="00DB0EC3" w:rsidP="00DB0EC3">
    <w:pPr>
      <w:spacing w:before="120" w:after="120"/>
      <w:jc w:val="center"/>
      <w:rPr>
        <w:rFonts w:cs="TH SarabunPSK"/>
        <w:sz w:val="24"/>
        <w:szCs w:val="24"/>
        <w:cs/>
      </w:rPr>
    </w:pPr>
  </w:p>
  <w:p w:rsidR="00DB0EC3" w:rsidRPr="0089594C" w:rsidRDefault="00DB0EC3" w:rsidP="00DB0EC3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DB0EC3" w:rsidRPr="0089594C" w:rsidRDefault="00DB0EC3" w:rsidP="00DB0EC3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DB0EC3" w:rsidRPr="0089594C" w:rsidRDefault="00DB0EC3" w:rsidP="00DB0EC3">
    <w:pPr>
      <w:pStyle w:val="ad"/>
    </w:pPr>
  </w:p>
  <w:p w:rsidR="00AC584E" w:rsidRDefault="00AC584E" w:rsidP="00AC584E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2D0204" w:rsidRPr="00AC584E" w:rsidRDefault="002D0204" w:rsidP="002D0204">
    <w:pPr>
      <w:pStyle w:val="ad"/>
    </w:pPr>
  </w:p>
  <w:p w:rsidR="007F39EC" w:rsidRPr="002D0204" w:rsidRDefault="007F39EC" w:rsidP="002D02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9C5" w:rsidRDefault="000959C5" w:rsidP="0025492B">
      <w:r>
        <w:separator/>
      </w:r>
    </w:p>
  </w:footnote>
  <w:footnote w:type="continuationSeparator" w:id="0">
    <w:p w:rsidR="000959C5" w:rsidRDefault="000959C5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1648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08F4"/>
    <w:rsid w:val="00071A91"/>
    <w:rsid w:val="0007474A"/>
    <w:rsid w:val="00080B6A"/>
    <w:rsid w:val="00082DC9"/>
    <w:rsid w:val="00084D4F"/>
    <w:rsid w:val="000853E3"/>
    <w:rsid w:val="000853F1"/>
    <w:rsid w:val="000906C4"/>
    <w:rsid w:val="000959C5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37DA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3A3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5161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2596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77123"/>
    <w:rsid w:val="00284193"/>
    <w:rsid w:val="00286AA6"/>
    <w:rsid w:val="002A4220"/>
    <w:rsid w:val="002A57FA"/>
    <w:rsid w:val="002A5922"/>
    <w:rsid w:val="002B143E"/>
    <w:rsid w:val="002B20BD"/>
    <w:rsid w:val="002B3030"/>
    <w:rsid w:val="002B440F"/>
    <w:rsid w:val="002B5659"/>
    <w:rsid w:val="002B6730"/>
    <w:rsid w:val="002B6D1B"/>
    <w:rsid w:val="002B7BE1"/>
    <w:rsid w:val="002C35D1"/>
    <w:rsid w:val="002C3924"/>
    <w:rsid w:val="002D020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03F6"/>
    <w:rsid w:val="002F1059"/>
    <w:rsid w:val="002F1FC3"/>
    <w:rsid w:val="002F634B"/>
    <w:rsid w:val="002F7DA1"/>
    <w:rsid w:val="00300C98"/>
    <w:rsid w:val="00301462"/>
    <w:rsid w:val="00304027"/>
    <w:rsid w:val="0030468C"/>
    <w:rsid w:val="00304D5F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0B9"/>
    <w:rsid w:val="003A5C72"/>
    <w:rsid w:val="003A6C16"/>
    <w:rsid w:val="003B149C"/>
    <w:rsid w:val="003B4128"/>
    <w:rsid w:val="003B6B29"/>
    <w:rsid w:val="003C46BF"/>
    <w:rsid w:val="003C62EB"/>
    <w:rsid w:val="003D05D8"/>
    <w:rsid w:val="003D2E59"/>
    <w:rsid w:val="003D3EA4"/>
    <w:rsid w:val="003D4C6A"/>
    <w:rsid w:val="003D566F"/>
    <w:rsid w:val="003E4970"/>
    <w:rsid w:val="003F1D5D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07BA0"/>
    <w:rsid w:val="006113CB"/>
    <w:rsid w:val="00614281"/>
    <w:rsid w:val="006214C6"/>
    <w:rsid w:val="006218A9"/>
    <w:rsid w:val="00621F76"/>
    <w:rsid w:val="006250DE"/>
    <w:rsid w:val="00627728"/>
    <w:rsid w:val="00627C2E"/>
    <w:rsid w:val="00631B62"/>
    <w:rsid w:val="0063277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610"/>
    <w:rsid w:val="006A68C4"/>
    <w:rsid w:val="006B01F7"/>
    <w:rsid w:val="006B07D9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94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29A1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86428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210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67F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8F7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C584E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45E8E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63E3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07FD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55CB"/>
    <w:rsid w:val="00CD66D1"/>
    <w:rsid w:val="00CE0934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117B"/>
    <w:rsid w:val="00D03DFC"/>
    <w:rsid w:val="00D108E2"/>
    <w:rsid w:val="00D123A8"/>
    <w:rsid w:val="00D12DBE"/>
    <w:rsid w:val="00D154C3"/>
    <w:rsid w:val="00D1707B"/>
    <w:rsid w:val="00D179FE"/>
    <w:rsid w:val="00D21218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37B82"/>
    <w:rsid w:val="00D40122"/>
    <w:rsid w:val="00D45335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26E7"/>
    <w:rsid w:val="00DA65C3"/>
    <w:rsid w:val="00DB0EC3"/>
    <w:rsid w:val="00DB1C03"/>
    <w:rsid w:val="00DB2C49"/>
    <w:rsid w:val="00DB3A30"/>
    <w:rsid w:val="00DB4618"/>
    <w:rsid w:val="00DB5B9F"/>
    <w:rsid w:val="00DB73C2"/>
    <w:rsid w:val="00DC2615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1B0F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2D9F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8C0E1-2CB4-4E91-B3D0-7B7863D2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2017-08-11T03:19:00Z</cp:lastPrinted>
  <dcterms:created xsi:type="dcterms:W3CDTF">2017-10-24T04:42:00Z</dcterms:created>
  <dcterms:modified xsi:type="dcterms:W3CDTF">2017-10-24T04:42:00Z</dcterms:modified>
</cp:coreProperties>
</file>